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14:paraId="00000002"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A14355"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14:paraId="00000004" w14:textId="77777777" w:rsidR="00A14355" w:rsidRDefault="00A14355">
      <w:pPr>
        <w:tabs>
          <w:tab w:val="left" w:pos="2719"/>
        </w:tabs>
        <w:ind w:right="158"/>
        <w:jc w:val="center"/>
        <w:rPr>
          <w:rFonts w:ascii="Times New Roman" w:eastAsia="Times New Roman" w:hAnsi="Times New Roman" w:cs="Times New Roman"/>
          <w:b/>
        </w:rPr>
      </w:pPr>
    </w:p>
    <w:p w14:paraId="00000005" w14:textId="77777777" w:rsidR="00A14355"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A14355" w:rsidRDefault="00000000">
      <w:pPr>
        <w:widowControl/>
        <w:spacing w:after="160" w:line="259" w:lineRule="auto"/>
        <w:rPr>
          <w:rFonts w:ascii="Times New Roman" w:eastAsia="Times New Roman" w:hAnsi="Times New Roman" w:cs="Times New Roman"/>
        </w:rPr>
      </w:pPr>
      <w:r>
        <w:br w:type="page"/>
      </w:r>
    </w:p>
    <w:p w14:paraId="00000010" w14:textId="77777777" w:rsidR="00A14355"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A14355"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A14355"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A14355"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A14355"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A14355"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A14355"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A14355"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A14355"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A14355"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A14355"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A14355" w:rsidRDefault="00A14355">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14:paraId="0000003E" w14:textId="77777777" w:rsidR="00A14355" w:rsidRDefault="00A14355">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A14355">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E34A9" w14:textId="77777777" w:rsidR="00074222" w:rsidRDefault="00074222">
      <w:r>
        <w:separator/>
      </w:r>
    </w:p>
  </w:endnote>
  <w:endnote w:type="continuationSeparator" w:id="0">
    <w:p w14:paraId="65991349" w14:textId="77777777" w:rsidR="00074222" w:rsidRDefault="000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57BE189E" w:rsidR="00A14355"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14:paraId="00000043"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D999A" w14:textId="77777777" w:rsidR="00074222" w:rsidRDefault="00074222">
      <w:r>
        <w:separator/>
      </w:r>
    </w:p>
  </w:footnote>
  <w:footnote w:type="continuationSeparator" w:id="0">
    <w:p w14:paraId="6F759BB0" w14:textId="77777777" w:rsidR="00074222" w:rsidRDefault="0007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A14355" w:rsidRDefault="00A14355">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68377EAF-3D14-4B24-9A5F-57117D70B90C}"/>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